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C0" w:rsidRDefault="00A137C0" w:rsidP="00A137C0">
      <w:pPr>
        <w:pStyle w:val="NormalWeb"/>
      </w:pPr>
      <w:r>
        <w:rPr>
          <w:rStyle w:val="Strong"/>
        </w:rPr>
        <w:t>ПРОЦЕДУРА ПО ИЗДАВАНЕ НА СВИДЕЛСТВО ЗА СЪДИМОСТ</w:t>
      </w:r>
    </w:p>
    <w:p w:rsidR="00A137C0" w:rsidRDefault="00A137C0" w:rsidP="00A137C0">
      <w:pPr>
        <w:pStyle w:val="NormalWeb"/>
      </w:pPr>
      <w:r>
        <w:t>Свиде</w:t>
      </w:r>
      <w:r>
        <w:t>те</w:t>
      </w:r>
      <w:r>
        <w:t xml:space="preserve">лството за съдимост е официален документ, издаван от съда, който съдържа информация за криминалното минало на дадено физическо лице. </w:t>
      </w:r>
      <w:r>
        <w:br/>
        <w:t xml:space="preserve">Изисква се при постъпване на работа. Също при кандидатстване за получаване на определени разрешителни - за притежание на оръжие, за търговия с ценни книжа и др., както и при регистриране за упражняване на определени професии, като адвокат, лекар, архитект. </w:t>
      </w:r>
    </w:p>
    <w:p w:rsidR="00A137C0" w:rsidRDefault="00A137C0" w:rsidP="00A137C0">
      <w:pPr>
        <w:pStyle w:val="NormalWeb"/>
      </w:pPr>
      <w:r>
        <w:t>За да се получи:</w:t>
      </w:r>
      <w:r>
        <w:br/>
        <w:t>Свиде</w:t>
      </w:r>
      <w:r w:rsidR="00033E43">
        <w:t>те</w:t>
      </w:r>
      <w:r>
        <w:t>лството за съдимост се издава от Районния съд по месторождение на лицето. Заявлението за издаване на свиде</w:t>
      </w:r>
      <w:r w:rsidR="00033E43">
        <w:t>те</w:t>
      </w:r>
      <w:r>
        <w:t>лство за съдимост може да бъде подадено и чрез районен съд по местож</w:t>
      </w:r>
      <w:bookmarkStart w:id="0" w:name="_GoBack"/>
      <w:bookmarkEnd w:id="0"/>
      <w:r>
        <w:t xml:space="preserve">ивеене на заявителя. </w:t>
      </w:r>
    </w:p>
    <w:p w:rsidR="00A137C0" w:rsidRDefault="00A137C0" w:rsidP="00A137C0">
      <w:pPr>
        <w:pStyle w:val="NormalWeb"/>
      </w:pPr>
      <w:r>
        <w:t xml:space="preserve">Заявлението трябва да съдържа следната информация: </w:t>
      </w:r>
      <w:r>
        <w:br/>
        <w:t>Трите имена и адреса на заявителя, Гражданство, Единен граждански номер</w:t>
      </w:r>
      <w:r>
        <w:br/>
        <w:t xml:space="preserve">Трите имена на майката и бащата на заявителя, Дата на раждане, </w:t>
      </w:r>
      <w:r>
        <w:br/>
        <w:t xml:space="preserve">Място на раждане, Причина, поради която се иска свидетелство (напр. кандидатстване за работа). </w:t>
      </w:r>
    </w:p>
    <w:p w:rsidR="00A137C0" w:rsidRDefault="00A137C0" w:rsidP="00A137C0">
      <w:pPr>
        <w:pStyle w:val="NormalWeb"/>
      </w:pPr>
      <w:r>
        <w:t>Заедно със заявлението задължително се представят:</w:t>
      </w:r>
      <w:r>
        <w:br/>
        <w:t xml:space="preserve">- лична карта, акт за раждане, удостоверение за наследници, ако се иска свидетелство за починал роднина </w:t>
      </w:r>
      <w:r>
        <w:br/>
        <w:t>(Ако свидетелството за съдимост е за роднина, се изисква изрично писмено пълномощно. Когато се иска свидетелство за съдимост за други лица, се изисква изрично нотариално заверено пълномощно.)</w:t>
      </w:r>
      <w:r>
        <w:br/>
        <w:t xml:space="preserve">- документ за внесена по банков път държавна такса. </w:t>
      </w:r>
    </w:p>
    <w:p w:rsidR="00A137C0" w:rsidRDefault="00A137C0" w:rsidP="00A137C0">
      <w:pPr>
        <w:pStyle w:val="NormalWeb"/>
      </w:pPr>
      <w:r>
        <w:t xml:space="preserve">Съдът трябва да издаде свидетелство за съдимост в срок до 3 дни от подаване на заявлението. Ако заявлението е подадено в съд, различен от съда по месторождение на молителя, срокът е седемдневен. </w:t>
      </w:r>
    </w:p>
    <w:p w:rsidR="00DD0C82" w:rsidRDefault="00DD0C82"/>
    <w:sectPr w:rsidR="00DD0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2C"/>
    <w:rsid w:val="00033E43"/>
    <w:rsid w:val="00A137C0"/>
    <w:rsid w:val="00DD0C82"/>
    <w:rsid w:val="00ED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A137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A13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1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2015-10-05T06:52:00Z</dcterms:created>
  <dcterms:modified xsi:type="dcterms:W3CDTF">2015-10-05T06:53:00Z</dcterms:modified>
</cp:coreProperties>
</file>